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8014" w14:textId="77777777" w:rsidR="00983D58" w:rsidRPr="0089211B" w:rsidRDefault="00983D58" w:rsidP="00983D58">
      <w:pPr>
        <w:keepNext/>
        <w:keepLines/>
        <w:tabs>
          <w:tab w:val="right" w:pos="8640"/>
        </w:tabs>
        <w:spacing w:before="40" w:after="0" w:line="240" w:lineRule="auto"/>
        <w:jc w:val="center"/>
        <w:outlineLvl w:val="1"/>
        <w:rPr>
          <w:rFonts w:ascii="Calibri" w:eastAsia="Times New Roman" w:hAnsi="Calibri" w:cs="Calibri"/>
          <w:b/>
          <w:spacing w:val="-2"/>
          <w:sz w:val="24"/>
          <w:szCs w:val="24"/>
          <w:lang w:val="ro-RO" w:eastAsia="en-US"/>
        </w:rPr>
      </w:pPr>
    </w:p>
    <w:p w14:paraId="35494FF7" w14:textId="0FD0471C" w:rsidR="00983D58" w:rsidRPr="00184F9E" w:rsidRDefault="00983D58" w:rsidP="00983D58">
      <w:pPr>
        <w:keepNext/>
        <w:keepLines/>
        <w:tabs>
          <w:tab w:val="right" w:pos="8640"/>
        </w:tabs>
        <w:spacing w:before="40" w:after="0" w:line="240" w:lineRule="auto"/>
        <w:jc w:val="center"/>
        <w:outlineLvl w:val="1"/>
        <w:rPr>
          <w:rFonts w:ascii="Calibri" w:eastAsia="Times New Roman" w:hAnsi="Calibri" w:cs="Calibri"/>
          <w:b/>
          <w:spacing w:val="-2"/>
          <w:sz w:val="36"/>
          <w:szCs w:val="36"/>
          <w:lang w:val="ro-RO" w:eastAsia="en-US"/>
        </w:rPr>
      </w:pPr>
      <w:r w:rsidRPr="00184F9E">
        <w:rPr>
          <w:rFonts w:ascii="Calibri" w:eastAsia="Times New Roman" w:hAnsi="Calibri" w:cs="Calibri"/>
          <w:b/>
          <w:spacing w:val="-2"/>
          <w:sz w:val="36"/>
          <w:szCs w:val="36"/>
          <w:lang w:val="ro-RO" w:eastAsia="en-US"/>
        </w:rPr>
        <w:t>Fișa tehnică</w:t>
      </w:r>
    </w:p>
    <w:p w14:paraId="588D8242" w14:textId="77777777" w:rsidR="00983D58" w:rsidRPr="0089211B" w:rsidRDefault="00983D58" w:rsidP="00983D58">
      <w:pPr>
        <w:spacing w:after="0" w:line="240" w:lineRule="auto"/>
        <w:rPr>
          <w:rFonts w:ascii="Calibri" w:eastAsia="Calibri" w:hAnsi="Calibri" w:cs="Calibri"/>
          <w:b/>
          <w:sz w:val="24"/>
          <w:szCs w:val="24"/>
          <w:lang w:val="ro-RO" w:eastAsia="en-US"/>
        </w:rPr>
      </w:pPr>
    </w:p>
    <w:p w14:paraId="47CAFB69" w14:textId="6639C602" w:rsidR="00983D58" w:rsidRPr="0089211B" w:rsidRDefault="00983D58" w:rsidP="00983D58">
      <w:pPr>
        <w:spacing w:line="254" w:lineRule="auto"/>
        <w:rPr>
          <w:rFonts w:ascii="Calibri" w:eastAsia="Times New Roman" w:hAnsi="Calibri" w:cs="Calibri"/>
          <w:color w:val="000000"/>
          <w:sz w:val="22"/>
          <w:szCs w:val="22"/>
          <w:lang w:val="ro-RO" w:eastAsia="en-US"/>
        </w:rPr>
      </w:pPr>
      <w:r w:rsidRPr="0089211B">
        <w:rPr>
          <w:rFonts w:ascii="Calibri" w:eastAsia="Calibri" w:hAnsi="Calibri" w:cs="Calibri"/>
          <w:b/>
          <w:sz w:val="24"/>
          <w:szCs w:val="24"/>
          <w:lang w:val="ro-RO" w:eastAsia="en-US"/>
        </w:rPr>
        <w:t xml:space="preserve">Denumire: </w:t>
      </w:r>
      <w:r w:rsidRPr="00983D58">
        <w:rPr>
          <w:rFonts w:ascii="Calibri" w:eastAsia="Times New Roman" w:hAnsi="Calibri" w:cs="Calibri"/>
          <w:color w:val="000000"/>
          <w:sz w:val="22"/>
          <w:szCs w:val="22"/>
          <w:lang w:val="ro-RO" w:eastAsia="en-US"/>
        </w:rPr>
        <w:t>Densitometru</w:t>
      </w:r>
    </w:p>
    <w:p w14:paraId="511BD864" w14:textId="77777777" w:rsidR="00983D58" w:rsidRPr="0089211B" w:rsidRDefault="00983D58" w:rsidP="00983D58">
      <w:pPr>
        <w:spacing w:after="0" w:line="240" w:lineRule="auto"/>
        <w:rPr>
          <w:rFonts w:ascii="Calibri" w:eastAsia="Calibri" w:hAnsi="Calibri" w:cs="Calibri"/>
          <w:b/>
          <w:color w:val="FF0000"/>
          <w:sz w:val="24"/>
          <w:szCs w:val="24"/>
          <w:lang w:val="ro-RO" w:eastAsia="en-US"/>
        </w:rPr>
      </w:pPr>
    </w:p>
    <w:tbl>
      <w:tblPr>
        <w:tblW w:w="5421" w:type="pct"/>
        <w:tblCellMar>
          <w:left w:w="28" w:type="dxa"/>
          <w:right w:w="28" w:type="dxa"/>
        </w:tblCellMar>
        <w:tblLook w:val="04A0" w:firstRow="1" w:lastRow="0" w:firstColumn="1" w:lastColumn="0" w:noHBand="0" w:noVBand="1"/>
      </w:tblPr>
      <w:tblGrid>
        <w:gridCol w:w="653"/>
        <w:gridCol w:w="8342"/>
      </w:tblGrid>
      <w:tr w:rsidR="00983D58" w:rsidRPr="0089211B" w14:paraId="1F86190A" w14:textId="77777777" w:rsidTr="00774B7B">
        <w:tc>
          <w:tcPr>
            <w:tcW w:w="363" w:type="pct"/>
            <w:tcBorders>
              <w:top w:val="single" w:sz="4" w:space="0" w:color="auto"/>
              <w:left w:val="single" w:sz="4" w:space="0" w:color="auto"/>
              <w:bottom w:val="single" w:sz="4" w:space="0" w:color="auto"/>
              <w:right w:val="single" w:sz="4" w:space="0" w:color="auto"/>
            </w:tcBorders>
            <w:vAlign w:val="center"/>
            <w:hideMark/>
          </w:tcPr>
          <w:p w14:paraId="344947B9" w14:textId="77777777" w:rsidR="00983D58" w:rsidRPr="0089211B" w:rsidRDefault="00983D58" w:rsidP="000D1079">
            <w:pPr>
              <w:snapToGrid w:val="0"/>
              <w:spacing w:after="0" w:line="240" w:lineRule="auto"/>
              <w:jc w:val="center"/>
              <w:rPr>
                <w:rFonts w:ascii="Calibri" w:eastAsia="Calibri" w:hAnsi="Calibri" w:cs="Calibri"/>
                <w:sz w:val="24"/>
                <w:szCs w:val="24"/>
                <w:lang w:val="ro-RO" w:eastAsia="en-US"/>
              </w:rPr>
            </w:pPr>
            <w:r w:rsidRPr="0089211B">
              <w:rPr>
                <w:rFonts w:ascii="Calibri" w:eastAsia="Calibri" w:hAnsi="Calibri" w:cs="Calibri"/>
                <w:sz w:val="24"/>
                <w:szCs w:val="24"/>
                <w:lang w:val="ro-RO" w:eastAsia="en-US"/>
              </w:rPr>
              <w:t>Nr. crt.</w:t>
            </w:r>
          </w:p>
        </w:tc>
        <w:tc>
          <w:tcPr>
            <w:tcW w:w="4637" w:type="pct"/>
            <w:tcBorders>
              <w:top w:val="single" w:sz="4" w:space="0" w:color="auto"/>
              <w:left w:val="single" w:sz="4" w:space="0" w:color="auto"/>
              <w:bottom w:val="single" w:sz="4" w:space="0" w:color="auto"/>
              <w:right w:val="single" w:sz="4" w:space="0" w:color="auto"/>
            </w:tcBorders>
            <w:vAlign w:val="center"/>
            <w:hideMark/>
          </w:tcPr>
          <w:p w14:paraId="7A516469" w14:textId="77777777" w:rsidR="00983D58" w:rsidRPr="0089211B" w:rsidRDefault="00983D58" w:rsidP="000D1079">
            <w:pPr>
              <w:snapToGrid w:val="0"/>
              <w:spacing w:after="0" w:line="240" w:lineRule="auto"/>
              <w:jc w:val="center"/>
              <w:rPr>
                <w:rFonts w:ascii="Calibri" w:eastAsia="Calibri" w:hAnsi="Calibri" w:cs="Calibri"/>
                <w:b/>
                <w:bCs/>
                <w:sz w:val="24"/>
                <w:szCs w:val="24"/>
                <w:lang w:val="ro-RO" w:eastAsia="en-US"/>
              </w:rPr>
            </w:pPr>
            <w:r w:rsidRPr="0089211B">
              <w:rPr>
                <w:rFonts w:ascii="Calibri" w:eastAsia="Calibri" w:hAnsi="Calibri" w:cs="Calibri"/>
                <w:b/>
                <w:bCs/>
                <w:sz w:val="24"/>
                <w:szCs w:val="24"/>
                <w:lang w:val="ro-RO" w:eastAsia="en-US"/>
              </w:rPr>
              <w:t xml:space="preserve">Specificaţiile tehnice impuse </w:t>
            </w:r>
          </w:p>
        </w:tc>
      </w:tr>
      <w:tr w:rsidR="00983D58" w:rsidRPr="0089211B" w14:paraId="42C6D6E6" w14:textId="77777777" w:rsidTr="00774B7B">
        <w:tc>
          <w:tcPr>
            <w:tcW w:w="363" w:type="pct"/>
            <w:tcBorders>
              <w:top w:val="single" w:sz="4" w:space="0" w:color="auto"/>
              <w:left w:val="single" w:sz="4" w:space="0" w:color="auto"/>
              <w:bottom w:val="single" w:sz="4" w:space="0" w:color="auto"/>
              <w:right w:val="single" w:sz="4" w:space="0" w:color="auto"/>
            </w:tcBorders>
            <w:vAlign w:val="center"/>
            <w:hideMark/>
          </w:tcPr>
          <w:p w14:paraId="767B6913" w14:textId="77777777" w:rsidR="00983D58" w:rsidRPr="0089211B" w:rsidRDefault="00983D58" w:rsidP="000D1079">
            <w:pPr>
              <w:snapToGrid w:val="0"/>
              <w:spacing w:after="0" w:line="240" w:lineRule="auto"/>
              <w:jc w:val="center"/>
              <w:rPr>
                <w:rFonts w:ascii="Calibri" w:eastAsia="Calibri" w:hAnsi="Calibri" w:cs="Calibri"/>
                <w:sz w:val="24"/>
                <w:szCs w:val="24"/>
                <w:lang w:val="ro-RO" w:eastAsia="en-US"/>
              </w:rPr>
            </w:pPr>
            <w:r w:rsidRPr="0089211B">
              <w:rPr>
                <w:rFonts w:ascii="Calibri" w:eastAsia="Calibri" w:hAnsi="Calibri" w:cs="Calibri"/>
                <w:sz w:val="24"/>
                <w:szCs w:val="24"/>
                <w:lang w:val="ro-RO" w:eastAsia="en-US"/>
              </w:rPr>
              <w:t>0</w:t>
            </w:r>
          </w:p>
        </w:tc>
        <w:tc>
          <w:tcPr>
            <w:tcW w:w="4637" w:type="pct"/>
            <w:tcBorders>
              <w:top w:val="single" w:sz="4" w:space="0" w:color="auto"/>
              <w:left w:val="single" w:sz="4" w:space="0" w:color="auto"/>
              <w:bottom w:val="single" w:sz="4" w:space="0" w:color="auto"/>
              <w:right w:val="single" w:sz="4" w:space="0" w:color="auto"/>
            </w:tcBorders>
            <w:vAlign w:val="center"/>
            <w:hideMark/>
          </w:tcPr>
          <w:p w14:paraId="777AF2F0" w14:textId="77777777" w:rsidR="00983D58" w:rsidRPr="0089211B" w:rsidRDefault="00983D58" w:rsidP="000D1079">
            <w:pPr>
              <w:snapToGrid w:val="0"/>
              <w:spacing w:after="0" w:line="240" w:lineRule="auto"/>
              <w:jc w:val="center"/>
              <w:rPr>
                <w:rFonts w:ascii="Calibri" w:eastAsia="Calibri" w:hAnsi="Calibri" w:cs="Calibri"/>
                <w:b/>
                <w:sz w:val="24"/>
                <w:szCs w:val="24"/>
                <w:u w:val="single"/>
                <w:lang w:val="ro-RO" w:eastAsia="en-US"/>
              </w:rPr>
            </w:pPr>
            <w:r w:rsidRPr="0089211B">
              <w:rPr>
                <w:rFonts w:ascii="Calibri" w:eastAsia="Calibri" w:hAnsi="Calibri" w:cs="Calibri"/>
                <w:b/>
                <w:sz w:val="24"/>
                <w:szCs w:val="24"/>
                <w:u w:val="single"/>
                <w:lang w:val="ro-RO" w:eastAsia="en-US"/>
              </w:rPr>
              <w:t>1</w:t>
            </w:r>
          </w:p>
        </w:tc>
      </w:tr>
      <w:tr w:rsidR="00983D58" w:rsidRPr="00A8139E" w14:paraId="7EB02F45" w14:textId="77777777" w:rsidTr="00774B7B">
        <w:trPr>
          <w:trHeight w:val="1433"/>
        </w:trPr>
        <w:tc>
          <w:tcPr>
            <w:tcW w:w="363" w:type="pct"/>
            <w:tcBorders>
              <w:top w:val="single" w:sz="4" w:space="0" w:color="auto"/>
              <w:left w:val="single" w:sz="4" w:space="0" w:color="auto"/>
              <w:bottom w:val="single" w:sz="4" w:space="0" w:color="auto"/>
              <w:right w:val="single" w:sz="4" w:space="0" w:color="auto"/>
            </w:tcBorders>
            <w:hideMark/>
          </w:tcPr>
          <w:p w14:paraId="612F1D2E" w14:textId="77777777" w:rsidR="00983D58" w:rsidRPr="0089211B" w:rsidRDefault="00983D58" w:rsidP="000D1079">
            <w:pPr>
              <w:snapToGrid w:val="0"/>
              <w:spacing w:after="0" w:line="240" w:lineRule="auto"/>
              <w:jc w:val="center"/>
              <w:rPr>
                <w:rFonts w:ascii="Calibri" w:eastAsia="Calibri" w:hAnsi="Calibri" w:cs="Calibri"/>
                <w:color w:val="FF0000"/>
                <w:sz w:val="24"/>
                <w:szCs w:val="24"/>
                <w:lang w:val="ro-RO" w:eastAsia="en-US"/>
              </w:rPr>
            </w:pPr>
            <w:r w:rsidRPr="0089211B">
              <w:rPr>
                <w:rFonts w:ascii="Calibri" w:eastAsia="Calibri" w:hAnsi="Calibri" w:cs="Calibri"/>
                <w:sz w:val="24"/>
                <w:szCs w:val="24"/>
                <w:lang w:val="ro-RO" w:eastAsia="en-US"/>
              </w:rPr>
              <w:t>1.</w:t>
            </w:r>
          </w:p>
        </w:tc>
        <w:tc>
          <w:tcPr>
            <w:tcW w:w="4637" w:type="pct"/>
            <w:tcBorders>
              <w:top w:val="single" w:sz="4" w:space="0" w:color="auto"/>
              <w:left w:val="single" w:sz="4" w:space="0" w:color="auto"/>
              <w:bottom w:val="single" w:sz="4" w:space="0" w:color="auto"/>
              <w:right w:val="single" w:sz="4" w:space="0" w:color="auto"/>
            </w:tcBorders>
          </w:tcPr>
          <w:p w14:paraId="677F4F91" w14:textId="77777777" w:rsidR="00983D58" w:rsidRPr="0089211B" w:rsidRDefault="00983D58" w:rsidP="000D1079">
            <w:pPr>
              <w:spacing w:after="0" w:line="240" w:lineRule="auto"/>
              <w:rPr>
                <w:rFonts w:ascii="Calibri" w:eastAsia="Calibri" w:hAnsi="Calibri" w:cs="Calibri"/>
                <w:b/>
                <w:sz w:val="24"/>
                <w:szCs w:val="24"/>
                <w:u w:val="single"/>
                <w:lang w:val="ro-RO" w:eastAsia="en-US"/>
              </w:rPr>
            </w:pPr>
            <w:r w:rsidRPr="0089211B">
              <w:rPr>
                <w:rFonts w:ascii="Calibri" w:eastAsia="Calibri" w:hAnsi="Calibri" w:cs="Calibri"/>
                <w:b/>
                <w:sz w:val="24"/>
                <w:szCs w:val="24"/>
                <w:u w:val="single"/>
                <w:lang w:val="ro-RO" w:eastAsia="en-US"/>
              </w:rPr>
              <w:t>Parametrii tehnici şi funcţionali:</w:t>
            </w:r>
          </w:p>
          <w:p w14:paraId="1A1C500F" w14:textId="77777777" w:rsidR="00983D58" w:rsidRPr="0089211B" w:rsidRDefault="00983D58" w:rsidP="000D1079">
            <w:pPr>
              <w:spacing w:after="0" w:line="240" w:lineRule="auto"/>
              <w:rPr>
                <w:rFonts w:ascii="Calibri" w:eastAsia="Calibri" w:hAnsi="Calibri" w:cs="Calibri"/>
                <w:i/>
                <w:sz w:val="24"/>
                <w:szCs w:val="24"/>
                <w:lang w:val="ro-RO" w:eastAsia="en-US"/>
              </w:rPr>
            </w:pPr>
          </w:p>
          <w:p w14:paraId="71C7A02D" w14:textId="77777777"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Densitometru utilizat pentru măsurarea concentrației celulare (celule bacteriene, celule de drojdie) în timpul procesului de fermentație, determinarea sensibilității microorganismelor la antibiotice, identificarea microorganismelor utilizând diferite sisteme de testare, măsurarea absorbției la lungimea de undă definită, precum și estimarea cantitativă a concentrația soluției de culoare, absorbția verde.</w:t>
            </w:r>
          </w:p>
          <w:p w14:paraId="1258DF4D" w14:textId="429FCDA2"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Principiul de funcționare se baze</w:t>
            </w:r>
            <w:r w:rsidR="00184F9E">
              <w:rPr>
                <w:rFonts w:ascii="Calibri" w:eastAsia="Calibri" w:hAnsi="Calibri" w:cs="Calibri"/>
                <w:sz w:val="24"/>
                <w:szCs w:val="24"/>
                <w:lang w:val="ro-RO" w:eastAsia="en-US"/>
              </w:rPr>
              <w:t>a</w:t>
            </w:r>
            <w:r w:rsidRPr="00C0258D">
              <w:rPr>
                <w:rFonts w:ascii="Calibri" w:eastAsia="Calibri" w:hAnsi="Calibri" w:cs="Calibri"/>
                <w:sz w:val="24"/>
                <w:szCs w:val="24"/>
                <w:lang w:val="ro-RO" w:eastAsia="en-US"/>
              </w:rPr>
              <w:t>z</w:t>
            </w:r>
            <w:r w:rsidR="00184F9E">
              <w:rPr>
                <w:rFonts w:ascii="Calibri" w:eastAsia="Calibri" w:hAnsi="Calibri" w:cs="Calibri"/>
                <w:sz w:val="24"/>
                <w:szCs w:val="24"/>
                <w:lang w:val="ro-RO" w:eastAsia="en-US"/>
              </w:rPr>
              <w:t>a</w:t>
            </w:r>
            <w:r w:rsidRPr="00C0258D">
              <w:rPr>
                <w:rFonts w:ascii="Calibri" w:eastAsia="Calibri" w:hAnsi="Calibri" w:cs="Calibri"/>
                <w:sz w:val="24"/>
                <w:szCs w:val="24"/>
                <w:lang w:val="ro-RO" w:eastAsia="en-US"/>
              </w:rPr>
              <w:t xml:space="preserve"> pe măsurarea densității optice cu prezentarea digitală a rezultatelor în unitățile McFarland. </w:t>
            </w:r>
          </w:p>
          <w:p w14:paraId="767B57AC" w14:textId="7932F6F9"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Aparatul </w:t>
            </w:r>
            <w:r w:rsidR="00184F9E">
              <w:rPr>
                <w:rFonts w:ascii="Calibri" w:eastAsia="Calibri" w:hAnsi="Calibri" w:cs="Calibri"/>
                <w:sz w:val="24"/>
                <w:szCs w:val="24"/>
                <w:lang w:val="ro-RO" w:eastAsia="en-US"/>
              </w:rPr>
              <w:t>este</w:t>
            </w:r>
            <w:r w:rsidRPr="00C0258D">
              <w:rPr>
                <w:rFonts w:ascii="Calibri" w:eastAsia="Calibri" w:hAnsi="Calibri" w:cs="Calibri"/>
                <w:sz w:val="24"/>
                <w:szCs w:val="24"/>
                <w:lang w:val="ro-RO" w:eastAsia="en-US"/>
              </w:rPr>
              <w:t xml:space="preserve"> calibrat la fabricație (pentru funcționarea cu tuburi de sticlă cu diametru de 16 mm). </w:t>
            </w:r>
          </w:p>
          <w:p w14:paraId="74DF655B" w14:textId="2675BDB0" w:rsidR="00C0258D" w:rsidRPr="00C0258D" w:rsidRDefault="00184F9E" w:rsidP="00C0258D">
            <w:pPr>
              <w:autoSpaceDE w:val="0"/>
              <w:autoSpaceDN w:val="0"/>
              <w:adjustRightInd w:val="0"/>
              <w:spacing w:after="0" w:line="240" w:lineRule="auto"/>
              <w:jc w:val="both"/>
              <w:rPr>
                <w:rFonts w:ascii="Calibri" w:eastAsia="Calibri" w:hAnsi="Calibri" w:cs="Calibri"/>
                <w:sz w:val="24"/>
                <w:szCs w:val="24"/>
                <w:lang w:val="ro-RO" w:eastAsia="en-US"/>
              </w:rPr>
            </w:pPr>
            <w:r>
              <w:rPr>
                <w:rFonts w:ascii="Calibri" w:eastAsia="Calibri" w:hAnsi="Calibri" w:cs="Calibri"/>
                <w:sz w:val="24"/>
                <w:szCs w:val="24"/>
                <w:lang w:val="ro-RO" w:eastAsia="en-US"/>
              </w:rPr>
              <w:t>Are</w:t>
            </w:r>
            <w:r w:rsidR="00C0258D" w:rsidRPr="00C0258D">
              <w:rPr>
                <w:rFonts w:ascii="Calibri" w:eastAsia="Calibri" w:hAnsi="Calibri" w:cs="Calibri"/>
                <w:sz w:val="24"/>
                <w:szCs w:val="24"/>
                <w:lang w:val="ro-RO" w:eastAsia="en-US"/>
              </w:rPr>
              <w:t xml:space="preserve"> posibilitatea de a se restabilii setările de calibrare din fabrică.</w:t>
            </w:r>
          </w:p>
          <w:p w14:paraId="39404846" w14:textId="333B5FCF"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Sursa de lumină a echipamentului</w:t>
            </w:r>
            <w:r w:rsidR="00184F9E">
              <w:rPr>
                <w:rFonts w:ascii="Calibri" w:eastAsia="Calibri" w:hAnsi="Calibri" w:cs="Calibri"/>
                <w:sz w:val="24"/>
                <w:szCs w:val="24"/>
                <w:lang w:val="ro-RO" w:eastAsia="en-US"/>
              </w:rPr>
              <w:t xml:space="preserve">: </w:t>
            </w:r>
            <w:r w:rsidRPr="00C0258D">
              <w:rPr>
                <w:rFonts w:ascii="Calibri" w:eastAsia="Calibri" w:hAnsi="Calibri" w:cs="Calibri"/>
                <w:sz w:val="24"/>
                <w:szCs w:val="24"/>
                <w:lang w:val="ro-RO" w:eastAsia="en-US"/>
              </w:rPr>
              <w:t>de tip LED.</w:t>
            </w:r>
          </w:p>
          <w:p w14:paraId="722174C7" w14:textId="57FFB292" w:rsidR="00C0258D" w:rsidRPr="00C0258D" w:rsidRDefault="00184F9E" w:rsidP="00C0258D">
            <w:pPr>
              <w:autoSpaceDE w:val="0"/>
              <w:autoSpaceDN w:val="0"/>
              <w:adjustRightInd w:val="0"/>
              <w:spacing w:after="0" w:line="240" w:lineRule="auto"/>
              <w:jc w:val="both"/>
              <w:rPr>
                <w:rFonts w:ascii="Calibri" w:eastAsia="Calibri" w:hAnsi="Calibri" w:cs="Calibri"/>
                <w:sz w:val="24"/>
                <w:szCs w:val="24"/>
                <w:lang w:val="ro-RO" w:eastAsia="en-US"/>
              </w:rPr>
            </w:pPr>
            <w:r>
              <w:rPr>
                <w:rFonts w:ascii="Calibri" w:eastAsia="Calibri" w:hAnsi="Calibri" w:cs="Calibri"/>
                <w:sz w:val="24"/>
                <w:szCs w:val="24"/>
                <w:lang w:val="ro-RO" w:eastAsia="en-US"/>
              </w:rPr>
              <w:t>P</w:t>
            </w:r>
            <w:r w:rsidR="00C0258D" w:rsidRPr="00C0258D">
              <w:rPr>
                <w:rFonts w:ascii="Calibri" w:eastAsia="Calibri" w:hAnsi="Calibri" w:cs="Calibri"/>
                <w:sz w:val="24"/>
                <w:szCs w:val="24"/>
                <w:lang w:val="ro-RO" w:eastAsia="en-US"/>
              </w:rPr>
              <w:t>rezint</w:t>
            </w:r>
            <w:r>
              <w:rPr>
                <w:rFonts w:ascii="Calibri" w:eastAsia="Calibri" w:hAnsi="Calibri" w:cs="Calibri"/>
                <w:sz w:val="24"/>
                <w:szCs w:val="24"/>
                <w:lang w:val="ro-RO" w:eastAsia="en-US"/>
              </w:rPr>
              <w:t>a</w:t>
            </w:r>
            <w:r w:rsidR="00C0258D" w:rsidRPr="00C0258D">
              <w:rPr>
                <w:rFonts w:ascii="Calibri" w:eastAsia="Calibri" w:hAnsi="Calibri" w:cs="Calibri"/>
                <w:sz w:val="24"/>
                <w:szCs w:val="24"/>
                <w:lang w:val="ro-RO" w:eastAsia="en-US"/>
              </w:rPr>
              <w:t xml:space="preserve"> o lungimea de undă de maximum 565 +/- 15 nm.</w:t>
            </w:r>
          </w:p>
          <w:p w14:paraId="0889DDD9" w14:textId="11042C96"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Densitometrul </w:t>
            </w:r>
            <w:r w:rsidR="00184F9E">
              <w:rPr>
                <w:rFonts w:ascii="Calibri" w:eastAsia="Calibri" w:hAnsi="Calibri" w:cs="Calibri"/>
                <w:sz w:val="24"/>
                <w:szCs w:val="24"/>
                <w:lang w:val="ro-RO" w:eastAsia="en-US"/>
              </w:rPr>
              <w:t>are</w:t>
            </w:r>
            <w:r w:rsidRPr="00C0258D">
              <w:rPr>
                <w:rFonts w:ascii="Calibri" w:eastAsia="Calibri" w:hAnsi="Calibri" w:cs="Calibri"/>
                <w:sz w:val="24"/>
                <w:szCs w:val="24"/>
                <w:lang w:val="ro-RO" w:eastAsia="en-US"/>
              </w:rPr>
              <w:t xml:space="preserve"> un domeniul de măsurare cuprins în intervalul 0.00 - 15.00 McF, cu o acurateţe de +/- 3% (0.0–6.0 McF).</w:t>
            </w:r>
          </w:p>
          <w:p w14:paraId="2C108282" w14:textId="37C1B52B"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Timpul de măsurare </w:t>
            </w:r>
            <w:r w:rsidR="00184F9E">
              <w:rPr>
                <w:rFonts w:ascii="Calibri" w:eastAsia="Calibri" w:hAnsi="Calibri" w:cs="Calibri"/>
                <w:sz w:val="24"/>
                <w:szCs w:val="24"/>
                <w:lang w:val="ro-RO" w:eastAsia="en-US"/>
              </w:rPr>
              <w:t>este</w:t>
            </w:r>
            <w:r w:rsidRPr="00C0258D">
              <w:rPr>
                <w:rFonts w:ascii="Calibri" w:eastAsia="Calibri" w:hAnsi="Calibri" w:cs="Calibri"/>
                <w:sz w:val="24"/>
                <w:szCs w:val="24"/>
                <w:lang w:val="ro-RO" w:eastAsia="en-US"/>
              </w:rPr>
              <w:t xml:space="preserve"> de o secundă.</w:t>
            </w:r>
          </w:p>
          <w:p w14:paraId="106B834E" w14:textId="363224E7"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Volum probei folosite </w:t>
            </w:r>
            <w:r w:rsidR="00184F9E">
              <w:rPr>
                <w:rFonts w:ascii="Calibri" w:eastAsia="Calibri" w:hAnsi="Calibri" w:cs="Calibri"/>
                <w:sz w:val="24"/>
                <w:szCs w:val="24"/>
                <w:lang w:val="ro-RO" w:eastAsia="en-US"/>
              </w:rPr>
              <w:t>este</w:t>
            </w:r>
            <w:r w:rsidRPr="00C0258D">
              <w:rPr>
                <w:rFonts w:ascii="Calibri" w:eastAsia="Calibri" w:hAnsi="Calibri" w:cs="Calibri"/>
                <w:sz w:val="24"/>
                <w:szCs w:val="24"/>
                <w:lang w:val="ro-RO" w:eastAsia="en-US"/>
              </w:rPr>
              <w:t xml:space="preserve"> de minimum 2 ml.</w:t>
            </w:r>
          </w:p>
          <w:p w14:paraId="07990528" w14:textId="542F80BB" w:rsidR="00C0258D" w:rsidRPr="00C0258D" w:rsidRDefault="00184F9E" w:rsidP="00C0258D">
            <w:pPr>
              <w:autoSpaceDE w:val="0"/>
              <w:autoSpaceDN w:val="0"/>
              <w:adjustRightInd w:val="0"/>
              <w:spacing w:after="0" w:line="240" w:lineRule="auto"/>
              <w:jc w:val="both"/>
              <w:rPr>
                <w:rFonts w:ascii="Calibri" w:eastAsia="Calibri" w:hAnsi="Calibri" w:cs="Calibri"/>
                <w:sz w:val="24"/>
                <w:szCs w:val="24"/>
                <w:lang w:val="ro-RO" w:eastAsia="en-US"/>
              </w:rPr>
            </w:pPr>
            <w:r>
              <w:rPr>
                <w:rFonts w:ascii="Calibri" w:eastAsia="Calibri" w:hAnsi="Calibri" w:cs="Calibri"/>
                <w:sz w:val="24"/>
                <w:szCs w:val="24"/>
                <w:lang w:val="ro-RO" w:eastAsia="en-US"/>
              </w:rPr>
              <w:t>P</w:t>
            </w:r>
            <w:r w:rsidR="00C0258D" w:rsidRPr="00C0258D">
              <w:rPr>
                <w:rFonts w:ascii="Calibri" w:eastAsia="Calibri" w:hAnsi="Calibri" w:cs="Calibri"/>
                <w:sz w:val="24"/>
                <w:szCs w:val="24"/>
                <w:lang w:val="ro-RO" w:eastAsia="en-US"/>
              </w:rPr>
              <w:t>rezint</w:t>
            </w:r>
            <w:r>
              <w:rPr>
                <w:rFonts w:ascii="Calibri" w:eastAsia="Calibri" w:hAnsi="Calibri" w:cs="Calibri"/>
                <w:sz w:val="24"/>
                <w:szCs w:val="24"/>
                <w:lang w:val="ro-RO" w:eastAsia="en-US"/>
              </w:rPr>
              <w:t>a</w:t>
            </w:r>
            <w:r w:rsidR="00C0258D" w:rsidRPr="00C0258D">
              <w:rPr>
                <w:rFonts w:ascii="Calibri" w:eastAsia="Calibri" w:hAnsi="Calibri" w:cs="Calibri"/>
                <w:sz w:val="24"/>
                <w:szCs w:val="24"/>
                <w:lang w:val="ro-RO" w:eastAsia="en-US"/>
              </w:rPr>
              <w:t xml:space="preserve"> un ecran de tip LCD.</w:t>
            </w:r>
          </w:p>
          <w:p w14:paraId="14677D64" w14:textId="19BF93A3"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Dimensiunile exterioare (W x D x H) de </w:t>
            </w:r>
            <w:r w:rsidR="00184F9E">
              <w:rPr>
                <w:rFonts w:ascii="Calibri" w:eastAsia="Calibri" w:hAnsi="Calibri" w:cs="Calibri"/>
                <w:sz w:val="24"/>
                <w:szCs w:val="24"/>
                <w:lang w:val="ro-RO" w:eastAsia="en-US"/>
              </w:rPr>
              <w:t xml:space="preserve">maximum </w:t>
            </w:r>
            <w:r w:rsidRPr="00C0258D">
              <w:rPr>
                <w:rFonts w:ascii="Calibri" w:eastAsia="Calibri" w:hAnsi="Calibri" w:cs="Calibri"/>
                <w:sz w:val="24"/>
                <w:szCs w:val="24"/>
                <w:lang w:val="ro-RO" w:eastAsia="en-US"/>
              </w:rPr>
              <w:t>170 x 120 x 100 mm.</w:t>
            </w:r>
          </w:p>
          <w:p w14:paraId="61421F19" w14:textId="33839F01" w:rsidR="00C0258D" w:rsidRPr="00C0258D" w:rsidRDefault="00184F9E" w:rsidP="00C0258D">
            <w:pPr>
              <w:autoSpaceDE w:val="0"/>
              <w:autoSpaceDN w:val="0"/>
              <w:adjustRightInd w:val="0"/>
              <w:spacing w:after="0" w:line="240" w:lineRule="auto"/>
              <w:jc w:val="both"/>
              <w:rPr>
                <w:rFonts w:ascii="Calibri" w:eastAsia="Calibri" w:hAnsi="Calibri" w:cs="Calibri"/>
                <w:sz w:val="24"/>
                <w:szCs w:val="24"/>
                <w:lang w:val="ro-RO" w:eastAsia="en-US"/>
              </w:rPr>
            </w:pPr>
            <w:r>
              <w:rPr>
                <w:rFonts w:ascii="Calibri" w:eastAsia="Calibri" w:hAnsi="Calibri" w:cs="Calibri"/>
                <w:sz w:val="24"/>
                <w:szCs w:val="24"/>
                <w:lang w:val="ro-RO" w:eastAsia="en-US"/>
              </w:rPr>
              <w:t>G</w:t>
            </w:r>
            <w:r w:rsidR="00C0258D" w:rsidRPr="00C0258D">
              <w:rPr>
                <w:rFonts w:ascii="Calibri" w:eastAsia="Calibri" w:hAnsi="Calibri" w:cs="Calibri"/>
                <w:sz w:val="24"/>
                <w:szCs w:val="24"/>
                <w:lang w:val="ro-RO" w:eastAsia="en-US"/>
              </w:rPr>
              <w:t>reutate de maximum 1 Kg.</w:t>
            </w:r>
          </w:p>
          <w:p w14:paraId="40AFDDA5" w14:textId="3CDD0B59" w:rsidR="00C0258D" w:rsidRPr="00C0258D" w:rsidRDefault="00184F9E" w:rsidP="00C0258D">
            <w:pPr>
              <w:autoSpaceDE w:val="0"/>
              <w:autoSpaceDN w:val="0"/>
              <w:adjustRightInd w:val="0"/>
              <w:spacing w:after="0" w:line="240" w:lineRule="auto"/>
              <w:jc w:val="both"/>
              <w:rPr>
                <w:rFonts w:ascii="Calibri" w:eastAsia="Calibri" w:hAnsi="Calibri" w:cs="Calibri"/>
                <w:sz w:val="24"/>
                <w:szCs w:val="24"/>
                <w:lang w:val="ro-RO" w:eastAsia="en-US"/>
              </w:rPr>
            </w:pPr>
            <w:r>
              <w:rPr>
                <w:rFonts w:ascii="Calibri" w:eastAsia="Calibri" w:hAnsi="Calibri" w:cs="Calibri"/>
                <w:sz w:val="24"/>
                <w:szCs w:val="24"/>
                <w:lang w:val="ro-RO" w:eastAsia="en-US"/>
              </w:rPr>
              <w:t>P</w:t>
            </w:r>
            <w:r w:rsidR="00C0258D" w:rsidRPr="00C0258D">
              <w:rPr>
                <w:rFonts w:ascii="Calibri" w:eastAsia="Calibri" w:hAnsi="Calibri" w:cs="Calibri"/>
                <w:sz w:val="24"/>
                <w:szCs w:val="24"/>
                <w:lang w:val="ro-RO" w:eastAsia="en-US"/>
              </w:rPr>
              <w:t>rezint</w:t>
            </w:r>
            <w:r>
              <w:rPr>
                <w:rFonts w:ascii="Calibri" w:eastAsia="Calibri" w:hAnsi="Calibri" w:cs="Calibri"/>
                <w:sz w:val="24"/>
                <w:szCs w:val="24"/>
                <w:lang w:val="ro-RO" w:eastAsia="en-US"/>
              </w:rPr>
              <w:t>a</w:t>
            </w:r>
            <w:r w:rsidR="00C0258D" w:rsidRPr="00C0258D">
              <w:rPr>
                <w:rFonts w:ascii="Calibri" w:eastAsia="Calibri" w:hAnsi="Calibri" w:cs="Calibri"/>
                <w:sz w:val="24"/>
                <w:szCs w:val="24"/>
                <w:lang w:val="ro-RO" w:eastAsia="en-US"/>
              </w:rPr>
              <w:t xml:space="preserve"> un consum energie de cel mult 1 W.</w:t>
            </w:r>
          </w:p>
          <w:p w14:paraId="35D6DB6F" w14:textId="77777777"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Alimentare de la sursa externă sau alimentare independentă cu 3 × baterii AA.</w:t>
            </w:r>
          </w:p>
          <w:p w14:paraId="0EACF8A9" w14:textId="1CCF5F67" w:rsidR="00C0258D" w:rsidRPr="00A8139E" w:rsidRDefault="00C0258D" w:rsidP="00C0258D">
            <w:pPr>
              <w:autoSpaceDE w:val="0"/>
              <w:autoSpaceDN w:val="0"/>
              <w:adjustRightInd w:val="0"/>
              <w:spacing w:after="0" w:line="240" w:lineRule="auto"/>
              <w:jc w:val="both"/>
              <w:rPr>
                <w:rFonts w:ascii="Calibri" w:eastAsia="Calibri" w:hAnsi="Calibri" w:cs="Calibri"/>
                <w:sz w:val="24"/>
                <w:szCs w:val="24"/>
                <w:lang w:val="it-IT" w:eastAsia="en-US"/>
              </w:rPr>
            </w:pPr>
            <w:r w:rsidRPr="00C0258D">
              <w:rPr>
                <w:rFonts w:ascii="Calibri" w:eastAsia="Calibri" w:hAnsi="Calibri" w:cs="Calibri"/>
                <w:sz w:val="24"/>
                <w:szCs w:val="24"/>
                <w:lang w:val="ro-RO" w:eastAsia="en-US"/>
              </w:rPr>
              <w:t>Aparat</w:t>
            </w:r>
            <w:r w:rsidR="00261FB2">
              <w:rPr>
                <w:rFonts w:ascii="Calibri" w:eastAsia="Calibri" w:hAnsi="Calibri" w:cs="Calibri"/>
                <w:sz w:val="24"/>
                <w:szCs w:val="24"/>
                <w:lang w:val="ro-RO" w:eastAsia="en-US"/>
              </w:rPr>
              <w:t xml:space="preserve"> </w:t>
            </w:r>
            <w:r w:rsidRPr="00C0258D">
              <w:rPr>
                <w:rFonts w:ascii="Calibri" w:eastAsia="Calibri" w:hAnsi="Calibri" w:cs="Calibri"/>
                <w:sz w:val="24"/>
                <w:szCs w:val="24"/>
                <w:lang w:val="ro-RO" w:eastAsia="en-US"/>
              </w:rPr>
              <w:t>livrat impreuna cu urmatoarele accesorii: un adaptor pentru tuburi cu diametrul de 16 mm</w:t>
            </w:r>
            <w:r>
              <w:rPr>
                <w:rFonts w:ascii="Calibri" w:eastAsia="Calibri" w:hAnsi="Calibri" w:cs="Calibri"/>
                <w:sz w:val="24"/>
                <w:szCs w:val="24"/>
                <w:lang w:val="ro-RO" w:eastAsia="en-US"/>
              </w:rPr>
              <w:t>;</w:t>
            </w:r>
            <w:r w:rsidRPr="00C0258D">
              <w:rPr>
                <w:rFonts w:ascii="Calibri" w:eastAsia="Calibri" w:hAnsi="Calibri" w:cs="Calibri"/>
                <w:sz w:val="24"/>
                <w:szCs w:val="24"/>
                <w:lang w:val="ro-RO" w:eastAsia="en-US"/>
              </w:rPr>
              <w:t xml:space="preserve"> cablu de alimentare si 3 baterii de tip AA</w:t>
            </w:r>
            <w:r>
              <w:rPr>
                <w:rFonts w:ascii="Calibri" w:eastAsia="Calibri" w:hAnsi="Calibri" w:cs="Calibri"/>
                <w:sz w:val="24"/>
                <w:szCs w:val="24"/>
                <w:lang w:val="ro-RO" w:eastAsia="en-US"/>
              </w:rPr>
              <w:t>;</w:t>
            </w:r>
            <w:r w:rsidRPr="00C0258D">
              <w:rPr>
                <w:rFonts w:ascii="Calibri" w:eastAsia="Calibri" w:hAnsi="Calibri" w:cs="Calibri"/>
                <w:sz w:val="24"/>
                <w:szCs w:val="24"/>
                <w:lang w:val="ro-RO" w:eastAsia="en-US"/>
              </w:rPr>
              <w:t xml:space="preserve"> un kit de calibrare pentru tuburi cu diametrul de 16 mm</w:t>
            </w:r>
            <w:r>
              <w:rPr>
                <w:rFonts w:ascii="Calibri" w:eastAsia="Calibri" w:hAnsi="Calibri" w:cs="Calibri"/>
                <w:sz w:val="24"/>
                <w:szCs w:val="24"/>
                <w:lang w:val="ro-RO" w:eastAsia="en-US"/>
              </w:rPr>
              <w:t>.</w:t>
            </w:r>
          </w:p>
          <w:p w14:paraId="5D5627DB" w14:textId="19B4509A" w:rsidR="00C0258D" w:rsidRPr="00C0258D"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Producatorul aparatului prezint</w:t>
            </w:r>
            <w:r w:rsidR="007D1183">
              <w:rPr>
                <w:rFonts w:ascii="Calibri" w:eastAsia="Calibri" w:hAnsi="Calibri" w:cs="Calibri"/>
                <w:sz w:val="24"/>
                <w:szCs w:val="24"/>
                <w:lang w:val="ro-RO" w:eastAsia="en-US"/>
              </w:rPr>
              <w:t>a un</w:t>
            </w:r>
            <w:r w:rsidRPr="00C0258D">
              <w:rPr>
                <w:rFonts w:ascii="Calibri" w:eastAsia="Calibri" w:hAnsi="Calibri" w:cs="Calibri"/>
                <w:sz w:val="24"/>
                <w:szCs w:val="24"/>
                <w:lang w:val="ro-RO" w:eastAsia="en-US"/>
              </w:rPr>
              <w:t xml:space="preserve"> certificat ISO 9001.</w:t>
            </w:r>
          </w:p>
          <w:p w14:paraId="054CDE11" w14:textId="75881E21" w:rsidR="00983D58" w:rsidRDefault="00C0258D" w:rsidP="00C0258D">
            <w:pPr>
              <w:autoSpaceDE w:val="0"/>
              <w:autoSpaceDN w:val="0"/>
              <w:adjustRightInd w:val="0"/>
              <w:spacing w:after="0" w:line="240" w:lineRule="auto"/>
              <w:jc w:val="both"/>
              <w:rPr>
                <w:rFonts w:ascii="Calibri" w:eastAsia="Calibri" w:hAnsi="Calibri" w:cs="Calibri"/>
                <w:sz w:val="24"/>
                <w:szCs w:val="24"/>
                <w:lang w:val="ro-RO" w:eastAsia="en-US"/>
              </w:rPr>
            </w:pPr>
            <w:r w:rsidRPr="00C0258D">
              <w:rPr>
                <w:rFonts w:ascii="Calibri" w:eastAsia="Calibri" w:hAnsi="Calibri" w:cs="Calibri"/>
                <w:sz w:val="24"/>
                <w:szCs w:val="24"/>
                <w:lang w:val="ro-RO" w:eastAsia="en-US"/>
              </w:rPr>
              <w:t xml:space="preserve">Furnizorul </w:t>
            </w:r>
            <w:r w:rsidR="0017454A">
              <w:rPr>
                <w:rFonts w:ascii="Calibri" w:eastAsia="Calibri" w:hAnsi="Calibri" w:cs="Calibri"/>
                <w:sz w:val="24"/>
                <w:szCs w:val="24"/>
                <w:lang w:val="ro-RO" w:eastAsia="en-US"/>
              </w:rPr>
              <w:t>d</w:t>
            </w:r>
            <w:r w:rsidRPr="00C0258D">
              <w:rPr>
                <w:rFonts w:ascii="Calibri" w:eastAsia="Calibri" w:hAnsi="Calibri" w:cs="Calibri"/>
                <w:sz w:val="24"/>
                <w:szCs w:val="24"/>
                <w:lang w:val="ro-RO" w:eastAsia="en-US"/>
              </w:rPr>
              <w:t>etin</w:t>
            </w:r>
            <w:r w:rsidR="0017454A">
              <w:rPr>
                <w:rFonts w:ascii="Calibri" w:eastAsia="Calibri" w:hAnsi="Calibri" w:cs="Calibri"/>
                <w:sz w:val="24"/>
                <w:szCs w:val="24"/>
                <w:lang w:val="ro-RO" w:eastAsia="en-US"/>
              </w:rPr>
              <w:t>e o</w:t>
            </w:r>
            <w:r w:rsidRPr="00C0258D">
              <w:rPr>
                <w:rFonts w:ascii="Calibri" w:eastAsia="Calibri" w:hAnsi="Calibri" w:cs="Calibri"/>
                <w:sz w:val="24"/>
                <w:szCs w:val="24"/>
                <w:lang w:val="ro-RO" w:eastAsia="en-US"/>
              </w:rPr>
              <w:t xml:space="preserve"> autorizatie de distributie de la producatorul </w:t>
            </w:r>
            <w:r w:rsidR="006C4128">
              <w:rPr>
                <w:rFonts w:ascii="Calibri" w:eastAsia="Calibri" w:hAnsi="Calibri" w:cs="Calibri"/>
                <w:sz w:val="24"/>
                <w:szCs w:val="24"/>
                <w:lang w:val="ro-RO" w:eastAsia="en-US"/>
              </w:rPr>
              <w:t>aparatu</w:t>
            </w:r>
            <w:r w:rsidRPr="00C0258D">
              <w:rPr>
                <w:rFonts w:ascii="Calibri" w:eastAsia="Calibri" w:hAnsi="Calibri" w:cs="Calibri"/>
                <w:sz w:val="24"/>
                <w:szCs w:val="24"/>
                <w:lang w:val="ro-RO" w:eastAsia="en-US"/>
              </w:rPr>
              <w:t>lui ofertat.</w:t>
            </w:r>
          </w:p>
          <w:p w14:paraId="45984C34" w14:textId="77777777" w:rsidR="00983D58" w:rsidRPr="0089211B" w:rsidRDefault="00983D58" w:rsidP="00774B7B">
            <w:pPr>
              <w:shd w:val="clear" w:color="auto" w:fill="FFFFFF"/>
              <w:spacing w:after="0" w:line="240" w:lineRule="auto"/>
              <w:rPr>
                <w:rFonts w:ascii="Calibri" w:eastAsia="Calibri" w:hAnsi="Calibri" w:cs="Calibri"/>
                <w:color w:val="FF0000"/>
                <w:sz w:val="24"/>
                <w:szCs w:val="24"/>
                <w:lang w:val="ro-RO" w:eastAsia="en-US"/>
              </w:rPr>
            </w:pPr>
          </w:p>
        </w:tc>
      </w:tr>
    </w:tbl>
    <w:p w14:paraId="1F3052A2" w14:textId="77777777" w:rsidR="00983D58" w:rsidRPr="0089211B" w:rsidRDefault="00983D58" w:rsidP="00983D58">
      <w:pPr>
        <w:spacing w:line="254" w:lineRule="auto"/>
        <w:rPr>
          <w:rFonts w:ascii="Calibri" w:eastAsia="Calibri" w:hAnsi="Calibri" w:cs="Calibri"/>
          <w:sz w:val="24"/>
          <w:szCs w:val="24"/>
          <w:lang w:val="ro-RO" w:eastAsia="en-US"/>
        </w:rPr>
      </w:pPr>
    </w:p>
    <w:p w14:paraId="1BDED749" w14:textId="77777777" w:rsidR="00983D58" w:rsidRPr="0089211B" w:rsidRDefault="00983D58" w:rsidP="00983D58">
      <w:pPr>
        <w:spacing w:line="254" w:lineRule="auto"/>
        <w:rPr>
          <w:rFonts w:ascii="Calibri" w:eastAsia="Calibri" w:hAnsi="Calibri" w:cs="Calibri"/>
          <w:sz w:val="24"/>
          <w:szCs w:val="24"/>
          <w:lang w:val="ro-RO" w:eastAsia="en-US"/>
        </w:rPr>
      </w:pPr>
      <w:r w:rsidRPr="0089211B">
        <w:rPr>
          <w:rFonts w:ascii="Calibri" w:eastAsia="Calibri" w:hAnsi="Calibri" w:cs="Calibri"/>
          <w:sz w:val="24"/>
          <w:szCs w:val="24"/>
          <w:lang w:val="ro-RO" w:eastAsia="en-US"/>
        </w:rPr>
        <w:tab/>
      </w:r>
    </w:p>
    <w:p w14:paraId="4EF5DB78" w14:textId="77777777" w:rsidR="00983D58" w:rsidRPr="00A8139E" w:rsidRDefault="00983D58" w:rsidP="00983D58">
      <w:pPr>
        <w:rPr>
          <w:lang w:val="it-IT"/>
        </w:rPr>
      </w:pPr>
    </w:p>
    <w:p w14:paraId="48F15D2A" w14:textId="77777777" w:rsidR="00983D58" w:rsidRPr="00A8139E" w:rsidRDefault="00983D58" w:rsidP="00983D58">
      <w:pPr>
        <w:jc w:val="both"/>
        <w:rPr>
          <w:rFonts w:ascii="Times New Roman" w:hAnsi="Times New Roman" w:cs="Times New Roman"/>
          <w:sz w:val="22"/>
          <w:szCs w:val="22"/>
          <w:lang w:val="it-IT"/>
        </w:rPr>
      </w:pPr>
    </w:p>
    <w:p w14:paraId="6E8FF48A" w14:textId="77777777" w:rsidR="00983D58" w:rsidRPr="00A8139E" w:rsidRDefault="00983D58" w:rsidP="00983D58">
      <w:pPr>
        <w:jc w:val="both"/>
        <w:rPr>
          <w:sz w:val="22"/>
          <w:szCs w:val="22"/>
          <w:lang w:val="it-IT"/>
        </w:rPr>
      </w:pPr>
    </w:p>
    <w:p w14:paraId="7AA88C4B" w14:textId="77777777" w:rsidR="003F3E0F" w:rsidRPr="00A8139E" w:rsidRDefault="003F3E0F">
      <w:pPr>
        <w:jc w:val="both"/>
        <w:rPr>
          <w:sz w:val="22"/>
          <w:szCs w:val="22"/>
          <w:lang w:val="it-IT"/>
        </w:rPr>
      </w:pPr>
    </w:p>
    <w:sectPr w:rsidR="003F3E0F" w:rsidRPr="00A8139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53DF" w14:textId="77777777" w:rsidR="00007EC4" w:rsidRDefault="00007EC4">
      <w:pPr>
        <w:spacing w:after="0" w:line="240" w:lineRule="auto"/>
      </w:pPr>
      <w:r>
        <w:separator/>
      </w:r>
    </w:p>
  </w:endnote>
  <w:endnote w:type="continuationSeparator" w:id="0">
    <w:p w14:paraId="5147B918" w14:textId="77777777" w:rsidR="00007EC4" w:rsidRDefault="00007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FCA3" w14:textId="77777777" w:rsidR="008F6E13" w:rsidRDefault="008F6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A76E" w14:textId="77777777" w:rsidR="008F6E13" w:rsidRDefault="008F6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2ACC" w14:textId="77777777" w:rsidR="008F6E13" w:rsidRDefault="008F6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1BFF" w14:textId="77777777" w:rsidR="00007EC4" w:rsidRDefault="00007EC4">
      <w:pPr>
        <w:spacing w:after="0" w:line="240" w:lineRule="auto"/>
      </w:pPr>
      <w:r>
        <w:separator/>
      </w:r>
    </w:p>
  </w:footnote>
  <w:footnote w:type="continuationSeparator" w:id="0">
    <w:p w14:paraId="01135B13" w14:textId="77777777" w:rsidR="00007EC4" w:rsidRDefault="00007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EB16" w14:textId="77777777" w:rsidR="008F6E13" w:rsidRDefault="008F6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12014" w14:textId="5421CA21" w:rsidR="003F3E0F" w:rsidRDefault="003F3E0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6BB" w14:textId="77777777" w:rsidR="008F6E13" w:rsidRDefault="008F6E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7EC4"/>
    <w:rsid w:val="000733C8"/>
    <w:rsid w:val="000A585D"/>
    <w:rsid w:val="00143585"/>
    <w:rsid w:val="00172A27"/>
    <w:rsid w:val="0017454A"/>
    <w:rsid w:val="00184F9E"/>
    <w:rsid w:val="001D16F5"/>
    <w:rsid w:val="002123F3"/>
    <w:rsid w:val="002540AA"/>
    <w:rsid w:val="0026044F"/>
    <w:rsid w:val="00261FB2"/>
    <w:rsid w:val="003F3E0F"/>
    <w:rsid w:val="00467AAF"/>
    <w:rsid w:val="00470C28"/>
    <w:rsid w:val="0053003C"/>
    <w:rsid w:val="006B4B92"/>
    <w:rsid w:val="006C1D62"/>
    <w:rsid w:val="006C4128"/>
    <w:rsid w:val="00701772"/>
    <w:rsid w:val="00704EE8"/>
    <w:rsid w:val="00774B7B"/>
    <w:rsid w:val="007869D1"/>
    <w:rsid w:val="007A7AD1"/>
    <w:rsid w:val="007D1183"/>
    <w:rsid w:val="007F4304"/>
    <w:rsid w:val="008F6E13"/>
    <w:rsid w:val="00941CA0"/>
    <w:rsid w:val="00983D58"/>
    <w:rsid w:val="009A6F4A"/>
    <w:rsid w:val="009D0F6F"/>
    <w:rsid w:val="00A15EB1"/>
    <w:rsid w:val="00A27FC3"/>
    <w:rsid w:val="00A70189"/>
    <w:rsid w:val="00A8139E"/>
    <w:rsid w:val="00A9499F"/>
    <w:rsid w:val="00B2620C"/>
    <w:rsid w:val="00C00A4F"/>
    <w:rsid w:val="00C0258D"/>
    <w:rsid w:val="00C724DE"/>
    <w:rsid w:val="00D02B41"/>
    <w:rsid w:val="00D17820"/>
    <w:rsid w:val="00DA0328"/>
    <w:rsid w:val="00DA5397"/>
    <w:rsid w:val="00E21AEA"/>
    <w:rsid w:val="00E67A9E"/>
    <w:rsid w:val="00E8211C"/>
    <w:rsid w:val="00EA67D5"/>
    <w:rsid w:val="00EB173B"/>
    <w:rsid w:val="00F55B17"/>
    <w:rsid w:val="013328C2"/>
    <w:rsid w:val="03EB43F3"/>
    <w:rsid w:val="0A4A0DD4"/>
    <w:rsid w:val="157633C0"/>
    <w:rsid w:val="171603ED"/>
    <w:rsid w:val="1D215B56"/>
    <w:rsid w:val="1F164BED"/>
    <w:rsid w:val="234524D6"/>
    <w:rsid w:val="25461565"/>
    <w:rsid w:val="260B4909"/>
    <w:rsid w:val="278C52F9"/>
    <w:rsid w:val="29F73BB9"/>
    <w:rsid w:val="2AF24E6F"/>
    <w:rsid w:val="2C1077CC"/>
    <w:rsid w:val="30287719"/>
    <w:rsid w:val="31681323"/>
    <w:rsid w:val="31B03214"/>
    <w:rsid w:val="445963D9"/>
    <w:rsid w:val="46FA51C7"/>
    <w:rsid w:val="50824D76"/>
    <w:rsid w:val="5BAE4839"/>
    <w:rsid w:val="5FBA3842"/>
    <w:rsid w:val="5FD23846"/>
    <w:rsid w:val="6BD06E12"/>
    <w:rsid w:val="73963D39"/>
    <w:rsid w:val="74294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CE001"/>
  <w15:docId w15:val="{80912EEB-A40A-4FF0-881C-ADB21D28E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26044F"/>
    <w:pPr>
      <w:tabs>
        <w:tab w:val="center" w:pos="4513"/>
        <w:tab w:val="right" w:pos="9026"/>
      </w:tabs>
      <w:spacing w:after="0" w:line="240" w:lineRule="auto"/>
    </w:pPr>
  </w:style>
  <w:style w:type="character" w:customStyle="1" w:styleId="FooterChar">
    <w:name w:val="Footer Char"/>
    <w:basedOn w:val="DefaultParagraphFont"/>
    <w:link w:val="Footer"/>
    <w:rsid w:val="0026044F"/>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2025-11-11T08:22:00Z</dcterms:created>
  <dcterms:modified xsi:type="dcterms:W3CDTF">2025-11-11T08:22:00Z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1033-11.2.0.8342</vt:lpwstr>
  </property>
</Properties>
</file>